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D5" w:rsidRPr="00AD47D5" w:rsidRDefault="00AD47D5" w:rsidP="00AD47D5">
      <w:pPr>
        <w:tabs>
          <w:tab w:val="center" w:pos="5233"/>
        </w:tabs>
        <w:ind w:leftChars="59" w:left="142"/>
        <w:rPr>
          <w:rFonts w:ascii="標楷體" w:eastAsia="標楷體" w:hAnsi="標楷體" w:cs="Times New Roman"/>
          <w:b/>
          <w:sz w:val="28"/>
          <w:szCs w:val="28"/>
        </w:rPr>
      </w:pPr>
      <w:r w:rsidRPr="00AD47D5">
        <w:rPr>
          <w:rFonts w:ascii="標楷體" w:eastAsia="標楷體" w:hAnsi="標楷體" w:cs="Times New Roman" w:hint="eastAsia"/>
          <w:b/>
          <w:sz w:val="28"/>
          <w:szCs w:val="28"/>
        </w:rPr>
        <w:t>新竹縣</w:t>
      </w:r>
      <w:r w:rsidRPr="00AD47D5">
        <w:rPr>
          <w:rFonts w:ascii="標楷體" w:eastAsia="標楷體" w:hAnsi="標楷體" w:cs="Times New Roman"/>
          <w:b/>
          <w:sz w:val="28"/>
          <w:szCs w:val="28"/>
        </w:rPr>
        <w:t>1</w:t>
      </w:r>
      <w:r w:rsidRPr="00AD47D5">
        <w:rPr>
          <w:rFonts w:ascii="標楷體" w:eastAsia="標楷體" w:hAnsi="標楷體" w:cs="Times New Roman" w:hint="eastAsia"/>
          <w:b/>
          <w:sz w:val="28"/>
          <w:szCs w:val="28"/>
        </w:rPr>
        <w:t>12學年度國民中學技藝教育課程競賽學科題庫</w:t>
      </w:r>
      <w:r w:rsidRPr="00AD47D5">
        <w:rPr>
          <w:rFonts w:ascii="標楷體" w:eastAsia="標楷體" w:hAnsi="標楷體" w:cs="Times New Roman"/>
          <w:b/>
          <w:sz w:val="28"/>
          <w:szCs w:val="28"/>
        </w:rPr>
        <w:t>-</w:t>
      </w:r>
      <w:r w:rsidRPr="00AD47D5">
        <w:rPr>
          <w:rFonts w:ascii="標楷體" w:eastAsia="標楷體" w:hAnsi="標楷體" w:cs="Times New Roman" w:hint="eastAsia"/>
          <w:b/>
          <w:sz w:val="28"/>
          <w:szCs w:val="28"/>
        </w:rPr>
        <w:t>設計職群</w:t>
      </w:r>
    </w:p>
    <w:p w:rsidR="00AD47D5" w:rsidRPr="00AD47D5" w:rsidRDefault="00AD47D5" w:rsidP="00AD47D5">
      <w:pPr>
        <w:tabs>
          <w:tab w:val="center" w:pos="5233"/>
        </w:tabs>
        <w:ind w:leftChars="59" w:left="142"/>
        <w:rPr>
          <w:rFonts w:ascii="Times New Roman" w:eastAsia="標楷體" w:hAnsi="Times New Roman" w:cs="Times New Roman"/>
          <w:b/>
          <w:sz w:val="28"/>
          <w:szCs w:val="24"/>
        </w:rPr>
      </w:pPr>
      <w:r w:rsidRPr="00AD47D5">
        <w:rPr>
          <w:rFonts w:ascii="Times New Roman" w:eastAsia="標楷體" w:hAnsi="Times New Roman" w:cs="Times New Roman"/>
          <w:b/>
          <w:sz w:val="28"/>
          <w:szCs w:val="24"/>
        </w:rPr>
        <w:t>選擇題：</w:t>
      </w:r>
      <w:r w:rsidRPr="00AD47D5">
        <w:rPr>
          <w:rFonts w:ascii="Times New Roman" w:eastAsia="標楷體" w:hAnsi="Times New Roman" w:cs="Times New Roman" w:hint="eastAsia"/>
          <w:b/>
          <w:sz w:val="28"/>
          <w:szCs w:val="24"/>
        </w:rPr>
        <w:t>專業題</w:t>
      </w:r>
      <w:r w:rsidRPr="00AD47D5">
        <w:rPr>
          <w:rFonts w:ascii="Times New Roman" w:eastAsia="標楷體" w:hAnsi="Times New Roman" w:cs="Times New Roman" w:hint="eastAsia"/>
          <w:b/>
          <w:sz w:val="28"/>
          <w:szCs w:val="24"/>
        </w:rPr>
        <w:t>4</w:t>
      </w:r>
      <w:r w:rsidRPr="00AD47D5">
        <w:rPr>
          <w:rFonts w:ascii="Times New Roman" w:eastAsia="標楷體" w:hAnsi="Times New Roman" w:cs="Times New Roman"/>
          <w:b/>
          <w:sz w:val="28"/>
          <w:szCs w:val="24"/>
        </w:rPr>
        <w:t>00</w:t>
      </w:r>
      <w:r w:rsidRPr="00AD47D5">
        <w:rPr>
          <w:rFonts w:ascii="Times New Roman" w:eastAsia="標楷體" w:hAnsi="Times New Roman" w:cs="Times New Roman"/>
          <w:b/>
          <w:sz w:val="28"/>
          <w:szCs w:val="24"/>
        </w:rPr>
        <w:t>題</w:t>
      </w:r>
      <w:r w:rsidRPr="00AD47D5">
        <w:rPr>
          <w:rFonts w:ascii="Times New Roman" w:eastAsia="標楷體" w:hAnsi="Times New Roman" w:cs="Times New Roman" w:hint="eastAsia"/>
          <w:b/>
          <w:sz w:val="28"/>
          <w:szCs w:val="24"/>
        </w:rPr>
        <w:t>+</w:t>
      </w:r>
      <w:r w:rsidRPr="00AD47D5">
        <w:rPr>
          <w:rFonts w:ascii="Times New Roman" w:eastAsia="標楷體" w:hAnsi="Times New Roman" w:cs="Times New Roman" w:hint="eastAsia"/>
          <w:b/>
          <w:sz w:val="28"/>
          <w:szCs w:val="24"/>
        </w:rPr>
        <w:t>勞權題</w:t>
      </w:r>
      <w:r w:rsidRPr="00AD47D5">
        <w:rPr>
          <w:rFonts w:ascii="Times New Roman" w:eastAsia="標楷體" w:hAnsi="Times New Roman" w:cs="Times New Roman" w:hint="eastAsia"/>
          <w:b/>
          <w:sz w:val="28"/>
          <w:szCs w:val="24"/>
        </w:rPr>
        <w:t>20</w:t>
      </w:r>
      <w:r w:rsidRPr="00AD47D5">
        <w:rPr>
          <w:rFonts w:ascii="Times New Roman" w:eastAsia="標楷體" w:hAnsi="Times New Roman" w:cs="Times New Roman" w:hint="eastAsia"/>
          <w:b/>
          <w:sz w:val="28"/>
          <w:szCs w:val="24"/>
        </w:rPr>
        <w:t>題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(B)色彩明暗的程度稱為 (A)色相 (B)明度 (C)彩度 (D)色調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(C)</w:t>
      </w:r>
      <w:r w:rsidRPr="00AD47D5">
        <w:rPr>
          <w:rFonts w:ascii="標楷體" w:eastAsia="標楷體" w:hAnsi="標楷體" w:cs="Times New Roman"/>
          <w:color w:val="000000"/>
          <w:szCs w:val="24"/>
        </w:rPr>
        <w:tab/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在白色的背景上，下列何種純色的注目性最高？ (A)黃色 (B)綠色 (C)紫色 (D)橙色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(B)下列何者色彩搭配的明視度最高： (A)綠底黃字 (B)黑底黃字 (C)紅底橙字 (D)黃底白字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(B)相同重量的物品，用水藍色包裝比用墨綠色包裝，感覺上水藍色包裝的物品較輕，其主要原因為 (A)彩度 (B)明度 (C)色相 (D)濃度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(D)一張白紙，拿到陰暗處，仍然覺得它是白色的，此種情形稱為 (A)明適應 (B)暗適應 (C)薄暮現象 (D)色覺恆常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(B)表示有放射能危險的是： (A)黃＋青 (B)黃＋紫紅 (C)青＋紅 (D)黑＋白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(C)當人們從戶外進入室內暗房時，眼睛會暫時無法適應，此現象我們稱為： (A)明適應 (B)視覺殘像 (C)暗適應 (D)邊緣對比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(A)當人們從室內暗房出到戶外時，眼睛會暫時無法適應，此現象我們稱為： (A)明適應 (B)視覺殘像 (C)暗適應 (D)邊緣對比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(A)曼塞爾（Munsell）表色系的表色法，5R 4/6和5BG 7/4兩色相比較，依符號可知，5R 4/6比5Y 8/4 (A)明度低、彩度高 (B)明度高、彩度高 (C)明度低、彩度低 (D)明度高、彩度低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(B)依色彩的三屬性作有系統的排列形成三度空間的結構稱為 (A)色環 (B)色立體 (C)色相 (D)三原色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(B)將綠色調植物置於紅色的桌面上，會覺得綠色調特別新鮮活潑，這是因為： (A)明度對比 (B)補色對比 (C)彩度對比 (D)類似調和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(D)周禮記載「以玄璜禮北方」，「玄」還指什麼色： (A)白色 (B)黃色 (C)紅色 (D)黑色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(B)女性化粧，使用較深色的腮紅，其會有什麼顯著效果？ (A)秀氣 (B)更加立體感 (C)眼睛更亮 (D)臉會胖些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(B)中國傳統的方位色彩觀，何者為對？ (A)東：白，西：朱，南：黃，北：青 (B)東：青，西：白，南：朱，北：黑 (C)東：青，西：黃，南：朱，北：黑 (D)東：黃，西：白，南：朱，北：青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(C)7-ELEVEN連鎖店，其招牌的標準色有： (A)藍、白、紅 (B)綠、白、紅 (C)綠、紅、橙 (D)黃、紫、紅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/>
          <w:color w:val="000000"/>
          <w:szCs w:val="24"/>
        </w:rPr>
        <w:t>(B)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t>下列何者為漸層色的表示法：</w:t>
      </w:r>
      <w:r w:rsidRPr="00AD47D5">
        <w:rPr>
          <w:rFonts w:ascii="標楷體" w:eastAsia="標楷體" w:hAnsi="標楷體" w:cs="Times New Roman"/>
          <w:color w:val="000000"/>
          <w:szCs w:val="24"/>
        </w:rPr>
        <w:t xml:space="preserve"> (A)Y60%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t>＋</w:t>
      </w:r>
      <w:r w:rsidRPr="00AD47D5">
        <w:rPr>
          <w:rFonts w:ascii="標楷體" w:eastAsia="標楷體" w:hAnsi="標楷體" w:cs="Times New Roman"/>
          <w:color w:val="000000"/>
          <w:szCs w:val="24"/>
        </w:rPr>
        <w:t>M80% (B)M20%</w:t>
      </w:r>
      <w:r w:rsidRPr="00AD47D5">
        <w:rPr>
          <w:rFonts w:ascii="Cambria Math" w:eastAsia="標楷體" w:hAnsi="Cambria Math" w:cs="Cambria Math"/>
          <w:color w:val="000000"/>
          <w:szCs w:val="24"/>
        </w:rPr>
        <w:t>∼</w:t>
      </w:r>
      <w:r w:rsidRPr="00AD47D5">
        <w:rPr>
          <w:rFonts w:ascii="標楷體" w:eastAsia="標楷體" w:hAnsi="標楷體" w:cs="Times New Roman"/>
          <w:color w:val="000000"/>
          <w:szCs w:val="24"/>
        </w:rPr>
        <w:t xml:space="preserve">M80% (C)C100% (D)BK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(A)中國戲劇臉譜大都以何種顏色表示忠臣？ (A)紅 (B)白 (C)黑 (D)黃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lastRenderedPageBreak/>
        <w:t xml:space="preserve">(C)下列何者之電磁波的波長大於700mμ： (A)紫外線 (B)Ｘ線 (C)紅外線 (D)γ射線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(B)在不可視光譜中，何者之波長比可視光線之波長更長： (A)紫外線光 (B)紅外線光 (C)可視光 (D)Ｘ光線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(A)下列何者之電磁波的波長小於380mμ稱為 (A)紫外線 (B)可視光線 (C)電視波 (D)紅外線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(A)英文中的Hue是指 (A)色相 (B)明度 (C)彩度 (D)色調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(C)英文中的Chroma是指 (A)色相 (B)明度 (C)彩度 (D)色相環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(D)色料的三原色是係指 (A)紅、黃、綠 (B)紅、橙、藍 (C)藍、綠、紫 (D)洋紅、黃、青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(C)色相的環狀配列稱為 (A)色調 (B)色立體 (C)色相環 (D)光譜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(C)PCCS之彩度劃分為 (A)1～10共11階段 (B)10～20共11階段 (C)1S～9S共9階段 (D)a.c.e.g...p等8階段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(B)兩種第一次色混合而成的顏色叫做 (A)第一次色 (B)第二次色 (C)第三次色 (D)第四次色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(B)顏料的第一次色相當於色光的 (A)第一次色 (B)第二次色 (C)第三次色 (D)第四次色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(A)色光混色又稱為 (A)加法混色 (B)減法混色 (C)乘法混色 (D)除法混色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(B)色料混色又稱為 (A)加法混色 (B)減法混色 (C)乘法混色 (D)除法混色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(A)下列純色何者明度最高 (A)黃色 (B)橙色 (C)紅色 (D)藍色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(D)下列純色何者明度最低 (A)黃色 (B)橙色 (C)紅色 (D)藍色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(A)曼塞爾（Munsell）色彩體系的色環主色有 (A)5 (B)6 (C)7 (D)8個色相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(C)紅色色料加上黃色色料會產生 (A)紫色 (B)綠色 (C)橙色 (D)黑色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(D)紅色色料加上綠色色料會產生 (A)紫色 (B)綠色 (C)橙色 (D)偏紅的深灰色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(B)在實驗室中透過三稜鏡分析光譜的是 (A)畢卡索 (B)牛頓 (C)包浩斯 (D)曼塞爾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(A)下列何種色彩稱為無彩度？ (A)黑色 (B)灰藍色 (C)乳白色 (D)棕色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(C)曼塞爾（Munsell）色彩數值的表示法依序為 (A)色相、彩度、明度 (B)明度、色相、彩度 (C)色相、明度、彩度 (D)彩度、色相、明度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(D)奧斯華德（Ostwald）色彩體系對於色彩的表示以白色＋黑色＋純色＝ (A)0 (B)10 (C)50 (D)100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(B)中國傳統水墨畫講求「墨分五彩」是指 (A)色相 (B)明度 (C)彩度 (D)顏料的充分活用與表現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(D)下列何種色彩屬於暖色？ (A)藍色 (B)青色 (C)綠色 (D)橙色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lastRenderedPageBreak/>
        <w:t xml:space="preserve">(D)下列何種色彩屬於寒色？ (A)紅色 (B)橙色 (C)黃色 (D)藍色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(D)下列何種色彩配色屬於色料補色對？ (A)紅色與黃色 (B)藍色與白色 (C)橙色與黃色 (D)綠色與洋紅色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(C)PCCS色彩標示法把無彩色分成幾個明度階 (A)10個 (B)12個 (C)9個 (D)3個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(C)色料中的紅加藍等於 (A)綠色 (B)咖啡色 (C)紅紫色 (D)黃色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(B)印刷演色表示法上「M」代表 (A)青色 (B)洋紅色 (C)黃色 (D)黑色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(D)印刷演色表示法上「K」代表 (A)青色 (B)洋紅色 (C)黃色 (D)黑色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(C)在曼塞爾（Munsell）的色相環中，下列色相何者明度最低 (A)紅 (B)橙 (C)藍 (D)黃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(B)奧斯華德（Ostwald）色彩系之最高明度階段以 (A)0 (B)a (C)10 (D)P表示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(C)CNS的三視圖是採用 (A)第一角法 (B)第二角法 (C)第三角法 (D)第四角法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(B)下列何種色彩較會給人輕快的感覺？ (A)棗紅色 (B)明黃色 (C)墨綠色 (D)藏青色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(A)可以依據光波的反射率之高低區別色彩的 (A)明度 (B)彩度 (C)色相 (D)形式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(D)PCCS表色系加入色調（Tone）的概念，其中Pale是指 (A)灰的 (B)暗的 (C)沌的 (D)淡的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(B)高樓頂上裝置紅燈，是因其何種色彩機能： (A)鮮艷好看 (B)波長較長 (C)彩度較高 (D)原色之一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(C)人類可視光譜的波長範圍大約是： (A)330～680nm (B)340～750nm (C)400～700nm (D)430～790nm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(B)眼睛所看到的香蕉，其「黃色」是： (A)光源色 (B)表面色 (C)透過色 (D)標準色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(D)以綠色光線照射攤販上賣的紅色的蘋果，蘋果會呈何種顏色？ (A)青綠色 (B)黃橙色 (C)黃綠色 (D)黑褐色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(A)以紅色光線照射攤販上賣的綠番石榴，番石榴會呈現何種顏色？ (A)暗褐色 (B)鮮綠色 (C)藍綠色 (D)黃綠色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(B)可以依據光波本身振幅之高低差區別色彩的 (A)明度 (B)彩度 (C)色相 (D)形式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(D)醫護人員在一般病房穿白色工作服，但在手術房則穿淺綠色工作服，其作用是： (A)不易髒 (B)環保色 (C)美觀 (D)補色心理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(D)注視白紙上的綠色圖形30秒後，將視線移往另一張白紙上，此時視覺會產生 (A)綠色 (B)黑色 (C)灰色 (D)紅色圖形 （5）false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(A)視網膜視覺網能辨別、感覺色相的是 (A)錐狀細胞 (B)桿狀細胞 (C)視束 (D)虹彩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lastRenderedPageBreak/>
        <w:t xml:space="preserve">(B)視網膜視覺細胞中負責明暗感覺的是 (A)錐狀細胞 (B)桿狀細胞 (C)虹彩 (D)晶狀體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(A)一般電燈泡的光源相當於： (A)標準光A (B)標準光B (C)標準光C (D)標準光E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(B)傍晚晚霞呈現紅色光線之風景是因為： (A)紅色光譜分佈面積較廣 (B)紅色光波波長較長 (C)紅色的彩度較高 (D)紅色的波長最短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(A)色盲最多的是 (A)紅綠色盲 (B)青黃色盲 (C)紅黃色盲 (D)青綠色盲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(C)在一純色中加入白色會使得： (A)明度降低、彩度降低 (B)明度降低、彩度提高 (C)明度提高、彩度降低 (D)明度提高、彩度提高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(B)色立體的中心軸為 (A)彩度階 (B)明度階 (C)色相階 (D)濃度階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(B)色相、明度、彩度合稱為色彩 (A)三原色 (B)三屬性 (C)三顏色 (D)三原則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(D)以2R-4.5-9S的表色方式代表純紅的色彩體系是： (A)曼塞爾 (B)奧斯華德 (C)日本色研 (D)PCCS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(B)下列有關曼塞爾表色系統的敘述何者不正確？ (A)由10種基本色相所組成 (B)色立體似算珠型 (C)明度階層分11階段 (D)表色法H V/C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(B)以色光的原色混合，次數越多，其亮度： (A)不變 (B)越高 (C)越低 (D)不一定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(C)以色料的原色混合，次數越多，其明度： (A)不變 (B)越高 (C)越低 (D)不一定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(D)色彩的飽和程度或純度稱為 (A)明度 (B)色相 (C)色環 (D)彩度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(D)下列何者與「並置混合」的原理無關？ (A)電視映像 (B)新印象派（Neo-Impressionism）的繪畫 (C)紡織品 (D)圖案平塗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(A)印刷用演色表標示C80%、M10%、Y80%、BK10%，是接近於： (A)綠色 (B)粉紅色 (C)褐色 (D)橙色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(D)色彩印刷，演色表標色為C：60%、M：100%、Y：80%、BK：10%接近於哪一色？ (A)紫紅色 (B)粉紅色 (C)橙色 (D)褐色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(A)超市冷凍肉品陳列架上，何種光源照射較能在視覺上提高肉品的新鮮度？ (A)紅色光 (B)綠色光 (C)黃色光 (D)白色光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(A)色光混合中，將紅（Orange red）和綠（Green）兩色光相混合時，可得到： (A)黃色光 (B)紫色光 (C)藍色光 (D)白色光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(D)在色彩體系中加入色調（Tone）的觀念是： (A)曼塞爾（Munsell）表色系 (B)奧斯華德（Ostwald）表色系 (C)伊登（Itten）表色系 (D)日本色彩研究表色系PCCS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(A)酸與甜在色彩意象之傳達，其影響較大的因素為： (A)色相 (B)明度 (C)彩度 (D)形狀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(A)下列何者與閃光燈曝光量決定無關 (A)色溫 (B)快門 (C)照射距離 (D)光圈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lastRenderedPageBreak/>
        <w:t xml:space="preserve">(C)拍攝婚宴、餐會等大場面可將閃光燈的同步快門做何調整較佳 (A)加快一、二級 (B)不必做任何調整 (C)降低一、二級 (D)加快門線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(D)所謂反平方定律即光源與物體的距離為1米時，照度為1，距離2米時照度為 (A)2 (B)1/2 (C)3/4 (D)1/4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(B)最能製造陰影，產生立體感，對紋理的描寫效果特佳的光線為 (A)正面光 (B)右前側面光 (C)逆光 (D)頂光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(A)全片幅相機的對角線為 (A)43.2mm (B)45.7mm (C)47mm (D)50mm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(D)望遠鏡頭（長鏡頭）其視角約為 (A)120°～180° (B)65°～110° (C)45°～50° (D)2°～35°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(C)標準鏡頭的視角約為 (A)120°～180° (B)65°～110° (C)45°～50° (D)2°～35°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(A)光圈的作用下列何者為非？ (A)改變曝光的速度 (B)控制光孔的大小 (C)調節曝光量 (D)控制景深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(C)控制景深大小的三個因素，下列何者為非？ (A)光圈 (B)焦距 (C)快門 (D)攝距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(A)利用景深表判定景深範圍的第一步驟是 (A)調焦距 (B)看光圈大小 (C)看光圈數值相對兩邊的顏色線 (D)判定景深範圍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(D)廣角鏡頭的特性下列何者為非？ (A)景深大 (B)畫角大 (C)誇張透視感 (D)壓縮遠近的透視感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(A)攝影時若以「表現動態的變化」為主，須先決定 (A)快門 (B)光圈 (C)光線 (D)軟片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(C)TTL測光方式是將測光體裝在 (A)鏡頭前方 (B)鏡頭中間 (C)鏡頭後方 (D)鏡頭側面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(B)曝光的要件下列何者為非 (A)光線 (B)景深 (C)快門 (D)光圈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(C)4×5相機的軟片尺寸為 (A)4cm×5cm (B)6cm×7cm (C)10.2cm×12.7cm (D)20.3cm×25.4cm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(C)能測量經由鏡頭到達對焦平面或軟片平面光線的測光方式稱為 (A)TLL系統 (B)SIR系統 (C)TTL系統 (D)LRS系統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(D)中型相機使用120軟片之6×4.5cm的片盒時，1卷軟片可拍 (A)8張 (B)10張 (C)12張 (D)16張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(A)走進電影院會一時看不見東西，過一段時間後才慢慢恢復辨識能力。此視覺順應的結果是 (A)暗順應 (B)正殘像 (C)消極性殘像 (D)色彩恆常性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02"/>
          <w:tab w:val="center" w:pos="5233"/>
        </w:tabs>
        <w:ind w:leftChars="64" w:left="938" w:hanging="78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(B)若想控制景深，製造畫面清晰與模糊的效果，我們應調節 (A)快門 (B)光圈 (C)底片 (D)ASA（ISO）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(B)在焦點平面的前後，皆有一段容許景物清晰的範圍，此範圍我們即稱 (A)焦距 (B)景深 (C)攝距 (D)物距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(B)不會影響到景深之因素是 (A)攝距 (B)快門 (C)光圈 (D)焦距（鏡頭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lastRenderedPageBreak/>
        <w:t xml:space="preserve">長短）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(D)視角超過180°的鏡頭應是 (A)標準 (B)長 (C)廣角 (D)魚眼鏡頭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(A)全片幅單眼相機標準鏡頭的焦距，其感光元件對角線為 (A)43mm (B)20mm (C)28mm (D)24mm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(B)鏡頭變形率最小的是 (A)魚眼 (B)標準 (C)廣角 (D)望遠鏡頭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(C)最能壓縮景深的鏡頭是 (A)標準 (B)廣角 (C)望遠 (D)魚眼鏡頭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(D)若拍攝建築要防止變形最好能使用何種鏡頭 (A)標準 (B)微距 (C)增距 (D)移軸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(A)若拍攝大倍率昆蟲最好的鏡頭選用是 (A)微距鏡頭 (B)廣角鏡頭 (C)望遠鏡頭 (D)伸縮鏡頭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(A)「針孔相機」能替代針孔的是 (A)鏡頭 (B)軟片 (C)快門 (D)反光鏡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(A)觀景影像上下左右相反的是 (A)4"×5"大型相機 (B)120中型相機(C)135單眼反射式相機 (D)110相機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(D)目前業餘使用者，使用最廣的相機 (A)大型相機 (B)中型相機 (C)135型單眼反射式相機 (D)數位相機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(A)拍製成世界上第一張照片的是 (A)法國、尼普斯 (B)法國、達蓋爾 (C)英國、塔爾伯 (D)英國、威基伍．湯瑪斯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(A)1886年發明柯達第一部匣型照相機的是 (A)美國、喬治伊斯曼 (B)法國、達居爾 (C)英國、塔爾伯 (D)法國、尼普斯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(C)彩色底片正式上市於 (A)1965年 (B)1945年 (C)1935年 (D)1955年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(D)要拍攝光軌應使用何種快門 (A)高速快門 (B)中速快門 (C)慢速快門 (D)B快門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(C)光圈F4是F5.6的進光量 (A)1倍 (B)1/2倍 (C)2倍 (D)相等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(B)光圈F4是F2.8的進光量 (A)1倍 (B)1/2倍 (C)2倍 (D)相等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(C)下列何者人像攝影能使背景模糊？ (A)縮小光圈 (B)加大攝距 (C)利用長焦距鏡頭 (D)利用廣角鏡頭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(B)拍攝運動攝影時應使用何種快門以凝結動作 (A)慢速快門 (B)快速快門 (C)中速快門 (D)中慢快門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(B)黑白暗房的安全燈一般都是 (A)綠色 (B)紅色 (C)藍色 (D)黃色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(B)下列何者為閃光燈指數 (A) F值 (B) GN值 (C) ISO (D) ASA值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(D)下列何者為高感度軟片？ (A)ASA100 (B)ASA125 (C)ASA60 (D)ASA400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(B)下列何者為低感度軟片？ (A)ASA125 (B)ASA32 (C)ASA100 (D)ASA200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(A)相機的對焦系統ㄧ般「自動」是以何種簡稱 (A) AF (B) MF (C) TTL (D) WB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(B)相機的對焦系統一般「手動」是以何種簡稱 (A) AF (B) MF (C) TTL (D) WB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lastRenderedPageBreak/>
        <w:t xml:space="preserve">(B)用一般相機拍攝錢幣、紙鈔時宜使用 (A)天光鏡 (B)近接鏡 (C)減光鏡 (D)偏光鏡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(B)黑白攝影欲使天空變暗呈現白雲宜使用 (A)藍色 (B)紅色 (C)黃色 (D)綠色濾鏡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(A)一般黑白沖片的藥水液溫應保持在 (A)20℃ (B)30℃ (C)40℃ (D)50℃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(B)可製造特殊效果及詭異扭曲的影像，並使所有直線產生筒型畸變的是 (A)標準鏡頭 (B)魚眼鏡頭 (C)望遠鏡頭 (D)變焦鏡頭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(B)攝影底片中，120底片有以下那三種規格： (A)6×5、6×6、6×8 (B)6×6、6×7、6×9 (C)6×4、6×7、6×9 (D)6×2、6×3、6×6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(C)照射距離（D）×光圈（F）等於 (A)景深指數 (B)曝光指數 (C)閃光指數 (D)軟片指數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(D)鏡頭所能拍攝的畫面範圍，我們稱為 (A)景深 (B)焦距 (C)像距 (D)攝角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(B)測光錶之設計，其反射率之基準一般定在 (A)16% (B)18% (C)20% (D)22%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(C)所謂日光的平均色溫即早上10:00至下午2:00的平均值約為 (A)3200K (B)3400K (C)5500K (D)7000K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(B)鏡頭上光圈的數值f/5.6的開孔為f/8的 (A)4倍 (B)2倍 (C)1/2倍 (D)1/4倍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(D)鏡頭上光圈的數值f/11的開孔為f/5.6的 (A)4倍 (B)2倍 (C)1/2倍 (D)1/4倍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(A)若使用燈光片拍白天戶外攝影會偏 (A)藍色 (B)黃色 (C)紅色 (D)綠色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(B)若使用日光片拍家中的鎢絲燈光會偏 (A)藍色 (B)黃色 (C)紅色 (D)綠色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(C)日光片的色溫為 (A)2400K (B)3400K (C)5500K (D)6500K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(B)燈光片B型的色溫為 (A)2400K (B)3200K (C)5500K (D)6500K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(D)戶外拍攝時偏光鏡偏光效率最高時是陽光方向和相機角度成 (A)30°(B)45°(C)60°(D)90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(D)下列底片的寬容度何者較大 (A)彩色正片 (B)彩色負片 (C)黑白正片 (D)黑白負片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(B)橫走式快門閃光燈同步速度大多數為 (A)1/30 (B)1/60 (C)1/125 (D)1/250秒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(B)除紅光不能感光外，其他色光皆能感光的是 (A)全色片 (B)正色片 (C)色盲片 (D)X光片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(B)數位相機提供24Bits的色彩位元深度（Color bit depth）代表每個色光用到的位元數是 (A)4Bits (B)8Bits (C)12Bits (D)16Bits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lastRenderedPageBreak/>
        <w:t xml:space="preserve">(C)中型相機6×6軟片者其標準鏡頭應為 (A)35mm (B)50mm (C)95mm (D)135mm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(A)表現瀑布綿密細柔的感覺應用何種快門來拍攝 (A)1/4sec (B)1/30sec (C)1/60sec (D)1/125sec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(C)用一般相機拍攝360°全景攝影時宜使用 (A)魚眼 (B)廣角 (C)標準 (D)望遠鏡頭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(C)用一般相機翻拍平面作品時宜使用 (A)魚眼 (B)廣角 (C)標準 (D)望遠鏡頭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(B)用一般相機翻拍書籍作品時宜使用 (A)天光鏡 (B)近接鏡 (C)減光鏡 (D)偏光鏡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(C)高階數位相機其影像是直接取自CCD的檔案格式有「原始檔」之稱的是 (A)TIFF (B)JPG (C)RAW (D)EXIF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(C)鏡頭的焦距若大於相機所使用之感光元件之對角線長度，稱此鏡頭為 (A)廣角鏡頭 (B)標準鏡頭 (C)望遠鏡頭 (D)近攝鏡頭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(D)拍攝運動攝影時主題清晰背景呈流動狀應使用何種技法 (A)慢速快門 (B)快速快門 (C)中速快門 (D)追蹤攝影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(D)為消除櫥窗上玻璃的亂射光可使用 (A)紅色濾鏡 (B)天光濾鏡 (C)減光鏡 (D)偏光鏡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(D)為消除湖面上水波的亂射光可使用 (A)紅色濾鏡 (B)天光濾鏡 (C)減光鏡 (D)偏光鏡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(B)預拍一幅排成四橫列的團體照，請問對焦時應以那一排為對焦點，才能符合四排皆在景深範圍內 (A)第一排 (B)第二排 (C)第三排 (D)第四排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(A)相機模式設定中哪一個是光圈優先 (A)Av (B)Tv (C)P (D)M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(B)相機模式設定中哪一個是快門優先 (A)Av (B)Tv (C)P (D)M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(C)相機模式設定中哪一個是程式自動 (A)Av (B)Tv (C)P (D)M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(B)拍攝時我們稱透過介質，比如雲層、霧氣、柔光罩等照射在物體上的光線稱為 (A)直射光 (B)漫射光 (C)反射光 (D)透射光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(C)拍攝時若主體或場景的光線並非來自光源直接投射，而是經由反射而來，稱為 (A)直射光 (B)漫射光 (C)反射光 (D)透射光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(D)下列何種紙張之吸墨性最差 (A)模造紙 (B)道林紙 (C)銅版紙 (D)描圖紙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(A)下列何種紙張印刷品質最穩定，並適用於精細之彩色印刷？ (A)銅版紙 (B)再生紙 (C)牛皮紙 (D)模造紙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(C)四六版16開前後印刷之傳單，印製1令紙可得約幾張紙 (A)4000張 (B)6000張 (C)8000張 (D)12000張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(D)下列何者非裝訂時所執行的步驟之一 (A)撿頁 (B)摺紙 (C)修邊 (D)對版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lastRenderedPageBreak/>
        <w:t xml:space="preserve">(D)彩色印刷之準確度，由何處檢測最正確且最容易 (A)彩色圖片 (B)彩色文字 (C)色塊 (D)十字線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(B)下列何者非印刷後之加工過程之一？ (A)裁切 (B)曬版 (C)上光 (D)裝訂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(B)雙色平版印刷機印製前四色後一色之印刷品時，每張紙需上機幾次？ (A)2次 (B)3次 (C)4次 (D)5次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(B)印刷用紙的數量單位一般以 (A)公分 (B)令 (C)刀 (D)段為計算標準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(C)印刷用紙的計算單位為令，一令等於 (A)300 (B)400 (C)500 (D)600張全開紙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(B)印刷的五大版式是指 (A)鋅版、鋁版、銀版、樹脂版、鉛板 (B)凸版、凹版、平版、孔版、數位版 (C)活版、銅版、柯氏版、橡皮版、紙板 (D)平凹版、蛋白版、克羅版、PS版、網版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(B)活版印刷的圖片部分是另製 (A)照相平版 (B)照相凸版 (C)照相凹版 (D)影寫版來配合拼版印刷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(D)印刷版上所見到的印紋與所印出圖文的關係，下列何者為錯？ (A)孔版印紋與所印出之圖文同為正像 (B)凸版印紋與所印出之圖文恰是負像 (C)平版依不同版材有正像與負像 (D)凹版印紋與所印出之圖文為正像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(C)一令紙可印出對開紙 (A)250份 (B)500份 (C)1000份 (D)2000份印件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(A)以「基重」作紙張厚度單位時，1G是代表 (A)G＝g/m2 (B)G＝m/g (C)G＝g/km (D)G＝g×m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(C)國際紙張規格（ISO）的A0紙大小是 (A)比四六版小比菊版大 (B)比菊版小比四六版大 (C)比四六版菊版都大 (D)比四六版菊版都小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(B)目前平版印刷機的施印方式是使油墨印於 (A)水轆上 (B)橡皮輥筒上 (C)PS版上 (D)轉寫紙上再轉印到印刷紙上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(B)外形曲折不規律的印品其裁切之位置宜以 (A)四角裁切線 (B)刀模稿線 (C)每一轉角皆精確畫裁切線表示 (D)十字對位線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(D)要避免印刷引起的化學傷害使用以下何者無效 (A)注意洗手 (B)戴手套、口罩 (C)注意容器存放及標示 (D)戴安全帽與墨鏡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(C)下列何者屬於電腦排版字體大小的標示法 (A)號數制 (B)級數制 (C)點數制 (D)磅數制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(D)凹版製版的方法不包含： (A)手刻 (B)照相感光腐蝕 (C)電子雕刻 (D)反射顯像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(C)預塗式平版就是一般稱的 (A)彈性版 (B)樹脂版 (C)PS版 (D)蛋白版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(C)以下何者非計算紙張厚度的單位 (A)磅數 (B)公克重 (C)cm (D)條數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(C)下列何種版油墨的墨膜最薄？ (A)凸版 (B)網版 (C)平版 (D)凹版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(A)一般演色表的排列編輯方式是 (A)每頁以C、M變化為經緯逐頁增減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lastRenderedPageBreak/>
        <w:t xml:space="preserve">Y、K (B)每頁以Y、K變化為經緯逐頁增減C、M (C)每頁以Y、M變化為經緯逐頁增減C、K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(D)騎馬釘裝書，下列何者所指為非？ (A)無書背 (B)中間頁與前後頁寬度不一 (C)落版要全部各頁稿齊 (D)不適雜誌裝訂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(D)何者不屬於印刷完稿出血部分？ (A)所有印滿週邊的色塊及邊條 (B)滿版的底色 (C)滿版的照片 (D)標示頁碼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(D)下列何者非彩色稿件校改時應注意的事項？ (A)套色準確與四色有無偏色 (B)有無破網、錯網 (C)有無左右倒置污點 (D)設計創意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(B)最早的印刷機採用 (A)平版圓壓式 (B)平版平壓式 (C)圓版圓壓式 (D)無版無壓式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(D)下列何者與彩色打樣印效不佳無關 (A)製版的疏忽 (B)完稿人員的錯誤 (C)所附圖片影響 (D)頁數太多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(D)精裝書裝訂時，貼合封面後再行 (A)裁修三面 (B)裁修二面 (C)裁修一面 (D)不再裁修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(C)經由電子四分色的彩色印刷，計算印工數時，正反面應以紙張數 (A)×2 (B)×4 (C)×8 (D)×16計算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(A)校對彩色打樣時發現在版面上有布格狀紋，是由於 (A)撞網 (B)亂網 (C)平網 (D)反網的現象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(C)印刷演色的表示法上「Y」代表 (A)藍色 (B)紅色 (C)黃色 (D)黑色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(D)網版優於其他版的條件中，何者為非 (A)可印在多種質材上 (B)可印曲面 (C)可印出油墨濃厚的油畫效果 (D)印刷速度快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(C)版的大小較受印刷機固定規格限制的是 (A)凸版 (B)凹版 (C)平版 (D)網版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(C)印刷採用的網線數中，具精緻印刷效果亦經常採用的是 (A)40～65線 (B)120～150線 (C)175～200線 (D)350線以上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(B)以下何種檔案格式最適用於高品質網片輸出，又可兼顧網路傳輸速度（檔案容量小）可望成為未來出版業界的共通標準 (A)doc (B)pdf (C)tiff (D)jpeg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(C)下列何者是正確之敘述 (A)A4紙張＝菊版4開 (B)菊版對開紙張大於四六版對開紙張 (C)以菊對開紙張印刷，雙面最多可拼版成8頁A4 (D)菊全開紙張可裁成3000張A3尺寸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966" w:hanging="954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(B)一令紙分為四束，其中一束紙有 (A)100張 (B)125張 (C)250張 (D)500張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(A)印刷時以下列那一種油墨印在模造紙上，容易因氧化而變黑 (A)金色 (B)銀色 (C)螢光色 (D)珠光色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(C)紙板加工鑽孔時，以下那一個不屬於考慮之項目： (A)孔徑 (B)孔距 (C)孔深 (D)紙張厚度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(D)以下何者不會影響書本裝訂之成本費用？ (A)頁數 (B)台數 (C)本數 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lastRenderedPageBreak/>
        <w:t xml:space="preserve">(D)字數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(B)下列何種印刷處理方式不會造成印刷面之凹凸立體效果： (A)烤松香 (B)數位印刷 (C)鉛版印刷 (D)燙金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(B)「木刻活字版印刷術」的發明人 (A)畢昇 (B)王楨 (C)顧登堡 (D)蔡倫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(C)「鉛字活版印刷術」的發明人 (A)畢昇 (B)王楨 (C)顧登堡 (D)蔡倫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(D)「造紙術」的發明人 (A)畢昇 (B)王楨 (C)顧登堡 (D)蔡倫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(D)「凹版印刷術」的發明人 (A)顧登堡 (B)塞納菲爾德 (C)魯貝爾 (D)菲尼古拉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(C)「橡皮轉印平版印刷機」的發明人 (A)顧登堡 (B)塞納菲爾德 (C)魯貝爾 (D)菲尼古拉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(A)「燙金」是採用何種版印刷 (A)凸版 (B)平版 (C)凹版 (D)孔版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(B)「珂羅版」是何種印刷版式 (A)凸版 (B)平版 (C)凹版 (D)孔版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(B)「PS版」是何種印刷版式 (A)凸版 (B)平版 (C)凹版 (D)孔版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(A)「壓凸」是採用何種版印刷 (A)凸版 (B)平版 (C)凹版 (D)孔版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(C)「壁紙」是採用何種版印刷 (A)凸版 (B)平版 (C)凹版 (D)孔版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(C)「鈔票」主要採用何種印刷版式 (A)凸版 (B)平版 (C)凹版 (D)孔版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(D)「球面上的圖文」是採用何種印刷版式 (A)凸版 (B)平版 (C)凹版 (D)孔版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(D)「儀表版上的圖文」是採用何種印刷版式 (A)凸版 (B)平版 (C)凹版 (D)孔版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(D)「旗幟上的圖文」是採用何種印刷版式 (A)凸版 (B)平版 (C)凹版 (D)孔版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(D)「除空氣和水以外皆可印刷」是何種印刷版式 (A)凸版 (B)平版 (C)凹版 (D)孔版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(A)「文字稿翻拍」是使用何種製版照相 </w:t>
      </w:r>
    </w:p>
    <w:p w:rsidR="00AD47D5" w:rsidRPr="00AD47D5" w:rsidRDefault="00AD47D5" w:rsidP="00AD47D5">
      <w:pPr>
        <w:tabs>
          <w:tab w:val="left" w:pos="644"/>
          <w:tab w:val="center" w:pos="5233"/>
        </w:tabs>
        <w:ind w:left="1008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(A)線條照相 (B)過網照相 (C)分色照相 (D)掩色照相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(D)「圖文合成」是使用何種製版照相</w:t>
      </w:r>
    </w:p>
    <w:p w:rsidR="00AD47D5" w:rsidRPr="00AD47D5" w:rsidRDefault="00AD47D5" w:rsidP="00AD47D5">
      <w:pPr>
        <w:tabs>
          <w:tab w:val="left" w:pos="644"/>
          <w:tab w:val="center" w:pos="5233"/>
        </w:tabs>
        <w:ind w:left="1008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(A)線條照相 (B)過網照相 (C)分色照相 (D)掩色照相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(D)「圖片局部修色」是使用何種製版照相</w:t>
      </w:r>
    </w:p>
    <w:p w:rsidR="00AD47D5" w:rsidRPr="00AD47D5" w:rsidRDefault="00AD47D5" w:rsidP="00AD47D5">
      <w:pPr>
        <w:tabs>
          <w:tab w:val="left" w:pos="644"/>
          <w:tab w:val="center" w:pos="5233"/>
        </w:tabs>
        <w:ind w:left="1008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(A)線條照相 (B)過網照相 (C)分色照相 (D)掩色照相 </w:t>
      </w:r>
    </w:p>
    <w:p w:rsidR="00AD47D5" w:rsidRPr="00AD47D5" w:rsidRDefault="00AD47D5" w:rsidP="00AD47D5">
      <w:pPr>
        <w:tabs>
          <w:tab w:val="left" w:pos="644"/>
          <w:tab w:val="center" w:pos="5233"/>
        </w:tabs>
        <w:rPr>
          <w:rFonts w:ascii="標楷體" w:eastAsia="標楷體" w:hAnsi="標楷體" w:cs="Times New Roman"/>
          <w:color w:val="000000"/>
          <w:szCs w:val="24"/>
        </w:rPr>
      </w:pP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(B)「砂目網紋圖片」是使用何種製版照相 </w:t>
      </w:r>
    </w:p>
    <w:p w:rsidR="00AD47D5" w:rsidRPr="00AD47D5" w:rsidRDefault="00AD47D5" w:rsidP="00AD47D5">
      <w:pPr>
        <w:tabs>
          <w:tab w:val="left" w:pos="644"/>
          <w:tab w:val="center" w:pos="5233"/>
        </w:tabs>
        <w:ind w:left="1008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(A)線條照相 (B)過網照相 (C)分色照相 (D)掩色照相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(C)網屏網線的單位是 (A)dpi (B)ppi (C)lpi (D)lpm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(C)「柔細人像圖片」適合使用何種網點 (A)方形網點 (B)圓形網點 (C)鏈形網點 (D)砂目網點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(A)「科技產品圖片」適合使用何種網點 (A)方形網點 (B)圓形網點 (C)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lastRenderedPageBreak/>
        <w:t xml:space="preserve">鏈形網點 (D)砂目網點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(B)藍色光加綠色光會混合為 (A)黃色光 (B)青色光 (C)洋紅色光 (D)紫色光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(C)紅色光加藍色光會混合為 (A)黃色光 (B)青色光 (C)洋紅色光 (D)紫色光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(C)單色印刷時網屏角度宜設定多少度為佳 (A)15° (B)30° (C)45° (D)75°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(B)網屏角度相差多少度時才不會發生撞網現象 (A)15° (B)30° (C)45° (D)75°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(C)分色照相時綠色濾色鏡可分離出 (A)黃色版 (B)青色版 (C)洋紅色版 (D)黑色版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(A)分色照相時藍色濾色鏡可分離出 (A)黃色版 (B)青色版 (C)洋紅色版 (D)黑色版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(C)菊八開的書採用菊全機套版印刷每帖可印 (A)4頁 (B)8頁 (C)16頁 (D)32頁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(A)以下何種尺寸之印刷紙張，不可用於菊版對開印刷機執行印刷 (A)15cm×69cm (B)28cm×59cm (C)42cm×59cm (D)37.5cm×53cm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(D)凹版製版的方法不包含： (A)手刻 (B)照相感光腐蝕 (C)電子雕刻 (D)反射顯像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(C)PS版是指何種印刷版式 (A)彈性版 (B)樹脂版 (C) 預塗式平版 (D)蛋白版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(B)打凸、局部上光等印製加工時，中文字不小於 (A)6pt (B)8pt (C)10pt (D)12pt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(B)燙金、打凸、局部上光等印製加工時，線條不小於 (A)0.1mm (B)0.2mm (C)0.3mm (D)0.5mm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(B)印刷完稿的線條設定，至少幾pt以上可清晰呈現 (A)0.1pt (B)0.25pt (C)0.4pt (D)0.5pt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(B)西式書的單數頁碼版面出血為 (A)上、下、左、右各3mm (B)上、下、右各3mm (C)上、下、左各3mm (D)上、下各3mm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(C)中式書的單數頁碼版面出血為 (A)上、下、左、右各3mm (B)上、下、右各3mm (C)上、下、左各3mm (D)上、下各3mm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(B)平面廣告不包括 (A)海報 (B)影片 (C)傳單 (D)月曆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(D)下列有關「平面廣告」的敘述何者正確？ (A)一定要經過印製過程 (B)必須是集體創作的設計 (C)圖片效果表現必然優於文字編排 (D)訊息傳達一定要明確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(C)廣告插圖設計的目的在下列敘述中何者不正確 (A)達到吸引讀者注意廣告的功能 (B)幫助讀者理解廣告的功能 (C)主要為填補版面的功能 (D)將讀者視線引導至文案的功能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lastRenderedPageBreak/>
        <w:t xml:space="preserve">(D)廣告中的主標題應該 (A)用鮮豔的顏色 (B)用黑體字 (C)絕對大於其他文字 (D)要簡潔、有說服力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(B)廣告中的標題 (A)不是文案的一部份 (B)亦具備圖形作用的視覺效果 (C)不一定要吸引讀者注意 (D)一定要是一句完整的句子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(A)撰寫文案的要領 (A)以肯定訴求為佳 (B)只需著重文字優美 (C)艱深用字可藉以表現商品特質 (D)自我文章表現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(D)郵件廣告不包括 (A)明信片 (B)目錄 (C)企業刊物 (D)海報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(B)郵件廣告一般稱為DM（Direct Mail Advertising）其特徵為 (A)毋需考慮寄發對象 (B)較可發揮一對一實際效果 (C)較報紙廣告容易製作 (D)是最有效的平面媒體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(A)廣告的表現形式是屬於視覺的，包括版面、插畫、文案 (A)編排 (B)氣氛 (C)印象 (D)感情等表現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(D)比較以下字形種類，何種較適用於廣告內容文案 (A)海報體 (B)特圓體 (C)綜藝體 (D)中黑體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(A)POP廣告具有直接促進購買行為的實銷效果，下列敘述何者不正確？ (A)是屬於小眾媒體的一種廣告 (B)二次大戰後興起於美國 (C)販賣商品場所所作的廣告物 (D)具有連結大眾廣告效果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(C)POP廣告具有多樣性，在賣場的效果 (A)專為製造熱鬧氣氛 (B)不太容易引起消費者注意 (C)會誘導衝動購買 (D)無關消費者產生購買意願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(D)下列何者不屬於POP廣告 (A)招牌廣告 (B)玻璃櫥窗廣告 (C)天花板廣告 (D)企業刊物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(A)雜誌廣告具下列何者特性 (A)印刷品質優於報紙廣告 (B)版面種類多於報紙廣告 (C)速效性優於各種廣告媒體 (D)信賴度優於各類廣告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(D)對平面廣告設計的進步，影響最大的是 (A)工業革命 (B)第二次世界大戰 (C)美術工藝運動 (D)印刷術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(A)商品刊登報紙廣告的主要目的是 (A)促進商品銷售 (B)美化報紙版面 (C)提振經濟 (D)增加閱報率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(C)下列敘述何者不正確 (A)Body Copy是指說明內文 (B)Headline是指標題 (C)Readability是指辨識度 (D)Slogan是指標語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(B)POP廣告比較雜誌廣告及報紙廣告等平面媒體，更應該注意 (A)印刷 (B)陳列空間 (C)目標客戶 (D)色彩的掌握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(D)宣導公共場所嚴禁吸菸的海報是屬於 (A)藝文海報 (B)商業海報 (C)企業海報 (D)公益海報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(C)招牌廣告及樹立廣告許可之有效期限為 (A)一年 (B)三年 (C)五年 (D)七年，期限屆滿後應重新申請審查許可或恢復原狀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(C)根據招牌廣告及樹立廣告管理辦法，側懸式招牌廣告突出於建築物牆面，不得超過 (A)0.8公尺 (B)1公尺 (C)1.5公尺 (D)2公尺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lastRenderedPageBreak/>
        <w:t xml:space="preserve">(B)根據招牌廣告及樹立廣告管理辦法，側懸式招牌廣告縱長未超過 (A)5公尺 (B)6公尺 (C)7公尺 (D)8公尺免申請雜項執照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(C)根據招牌廣告及樹立廣告管理辦法，正面式招牌廣告縱長未超過 (A)1公尺 (B)1.5公尺 (C)2公尺 (D)2.5公尺免申請雜項執照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(D)根據招牌廣告及樹立廣告管理辦法，設置於屋頂之樹立廣告高度未超過 (A)1公尺 (B)1.5公尺 (C)2公尺 (D)3公尺免申請雜項執照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(B)商標自註冊公告當日起，由權利人取得商標權，商標權期間為 (A)五年 (B)十年 (C)十五年 (D)二十年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(B)商標權期滿得申請延展，每次延展專用期間為 (A)五年 (B)十年 (C)十五年 (D)二十年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(C)媒體若刊登菸品廣告，會被處以 (A)10,000～30,000元 (B)30,000～50,000元 (C)50,000～150,000元 (D)150,000～200,000元之罰款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(D)全國最高通訊傳播機構「國家通訊傳播委員會」英文縮寫為 (A)NCN (B)CNN (C)CNC (D)NCC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(B)較容易吸引各種年齡層消費者目光的廣告為 (A)報紙廣告 (B)電視廣告 (C)POP廣告 (D)雜誌廣告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(A)電視廣告具有視覺與 (A)聽覺 (B)幻覺 (C)感覺 (D)觸覺雙重效果的媒體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(B)除另有規定外，著作財產權存續於著作人之生存期間，及其死亡後 (A)30年 (B)50年 (C)80年 (D)100年為止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(C)中央標準局在民國八十八年二月已改制為 (A)著作財產局 (B)法智標準局 (C)智慧財產局 (D)商標專利審查局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(C)以下何者為小眾媒體？ (A)電視 (B)廣播 (C)夾報 (D)網路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(B)百貨公司化粧品發表會屬於 (A)贊助活動 (B)促銷活動 (C)表演活動 (D)作秀活動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(A)廣告中的大標題，英文為 (A)Catch (B)Client (C)Concept (D)Body Copy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(D)ChainStores中文意為 (A)聯合行銷 (B)消費商店 (C)店頭促銷 (D)連鎖商店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(A)所謂Cable TV是屬於 (A)有線電視 (B)無線電視 (C)教學電視 (D)購物電台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(B)精裝書在裱背過的硬紙板外，再以紙張包住保護或作為醒目之書皮，此名稱為 (A)蝴蝶頁 (B)書衣 (C)書舌 (D)書套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(A)市售牛奶或果汁包裝，其中以處女紙漿製成，上蓋造型有如屋頂者其包裝形式稱之為 (A)新鮮屋 (B)利樂屋 (C)康美屋 (D)巧鮮屋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(B)在路邊發放的試用品是屬於 (A)DM (B)SP (C)CF (D)PR的一種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(D)公車車體之大型廣告，其印刷方式是採 (A)凸版印刷 (B)凹版印刷 (C)活版印刷 (D)網版印刷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lastRenderedPageBreak/>
        <w:t xml:space="preserve">(C)一般報紙廣告的印刷線數採 (A)175線 (B)200線 (C)100線 (D)75線為宜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(A)以電腦製作報紙廣告時，其彩色影像圖檔，應設定何種解析度為宜 (A)150～250dpi (B)300～350dpi (C)600～1200dpi (D)72～100dpi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(B)製作電腦網頁，應設定何種解析度為宜 (A)150dpi (B)72dpi (C)400dpi (D)250dpi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(D)製作印刷簡介時，應設定何種解析度為宜 (A)600～1200dpi (B)72～100dpi (C)150～250dpi (D)300～350dpi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(C)Homepage會出現在下列那一個媒體 (A)平面媒體 (B)電子媒體 (C)網路媒體 (D)開放媒體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(C)所謂廣告，就是 (A)廣告主與廣告公司 (B)廣告主與電視公司 (C)廣告主與消費者 (D)廣告公司與消費者之間的媒介物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(C)廣告因商品所處之生命週期階段不同而有：a.成長期、b.導入期、c.衰退期、d.成熟期，其順序應為 (A)abcd (B)dcba (C)badc (D)bcad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(B)下列何種媒體是針對消費者的分眾媒體，並較適於說明的廣告媒體為 (A)報紙 (B)雜誌 (C)電台 (D)電視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(B)下列那種不屬於平面設計的構成要素？ (A)標題 (B)聲音 (C)文案 (D)圖片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(A)廣告表現首要任務即為 (A)傳達內容主題 (B)創意之構思 (C)企劃 (D)製作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(B)大眾傳播媒體中，發展歷史最悠久的是 (A)電台 (B)報紙 (C)電視 (D)雜誌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(B)某強力膠廣告為強調其黏著力，將一張木椅憑空被強力膠黏起，其表現型式為 (A)商品說明型 (B)證明型 (C)記錄型 (D)虛構故事型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(A)促進銷售的活動廣告稱為 (A)SP (B)CF (C)DM (D)NP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(A)經郵寄直達特定對象的廣告是 (A)DM廣告 (B)CM廣告 (C)P.O.P廣告 (D)CF廣告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(B)下列廣告媒體何者最為廣泛性 (A)雜誌 (B)報紙 (C)海報 (D)傳單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(B)2008年北京奧運的吉祥物是 (A)企鵝 (B)福娃 (C)鴿子 (D)海豹 </w:t>
      </w:r>
    </w:p>
    <w:p w:rsidR="00AD47D5" w:rsidRPr="00AD47D5" w:rsidRDefault="00AD47D5" w:rsidP="00AD47D5">
      <w:pPr>
        <w:tabs>
          <w:tab w:val="left" w:pos="644"/>
          <w:tab w:val="center" w:pos="5233"/>
        </w:tabs>
        <w:ind w:left="1008"/>
        <w:rPr>
          <w:rFonts w:ascii="標楷體" w:eastAsia="標楷體" w:hAnsi="標楷體" w:cs="Times New Roman"/>
          <w:color w:val="000000"/>
          <w:szCs w:val="24"/>
        </w:rPr>
      </w:pP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(D)公共海報是以社會的公共性為題材，以下那種不屬於此類 (A)選舉 (B)納稅 (C)社會福利 (D)促銷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(B)哪種媒體是因為遠看及動看，所以必須要有強而有力的明快說服效果？ (A)報紙 (B)海報 (C)雜誌 (D)月曆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(A)下列何者不屬於平面廣告媒體？ (A)電台 (B)海報 (C)報紙 (D)雜誌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(A)必須注意好聽、好寫、好記、好唸、好聯想等要求的是 (A)品牌名稱 (B)插畫 (C)照片 (D)商標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(C)報紙媒體具備三大特性，經濟性、重複性及 (A)藝術性 (B)持久性 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lastRenderedPageBreak/>
        <w:t xml:space="preserve">(C)速效性 (D)趣味性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(A)廣告文案的本文是指 (A)說明文 (B)標題 (C)造形 (D)攝影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(B)「心動不如馬上行動」是 (A)說明文 (B)標語 (C)造型 (D)插圖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(C)可口可樂公司的標準色為 (A)綠色 (B)紫色 (C)紅色 (D)黃色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(D)通常廣告影片，簡稱 (A)AD (B)SB (C)PS (D)CF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(B)下列何種媒體的重閱率較高 (A)報紙 (B)雜誌 (C)廣播 (D)傳單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(B)有特定對象的廣告媒體是 (A)海報 (B)郵寄廣告 (C)報紙 (D)戶外廣告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(D)攝影、視聽、錄音、電腦程式及表演之著作財產權，存續至著作公開發表後 (A)100年 (B)20年 (C)30年 (D)50年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(D)廣告用語Slogan意指 (A)廣告大標題 (B)廣告目標 (C)廣告戰略 (D)廣告標語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(A)在小組的工作團隊中，個人與整體參與人員創意不同時，應以 (A)客戶需求 (B)創意群 (C)個人認定 (D)業務人員為優先考慮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(D)廣告表現中要應用攝影圖片時，以下何種方式是違法的 (A)請攝影師自行設計拍攝 (B)從合法光碟圖庫中取用 (C)向正片出租中心承租 (D)從網路直接下載使用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(C)下列飲料包裝中，那一種紙包材為最新型式 (A)新鮮屋 (B)利樂包 (C)利樂鑽 (D)康美包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(D)包裝設計流程中，1.設計2.包裝定位3.插畫4.完稿，正確製程為： (A)1,3,2,4 (B)2,3,1,4 (C)3,2,1,4 (D)2,1,3,4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(A)廣告公司負責廣告主與廣告公司之間德溝通橋樑的是 (A)AE (B)AD (C)CW (D)FA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(C)廣告公司負責根據商品之特質與訴求重點做成文案的是 (A)AE (B)AD (C)CW (D)FA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(B)廣告公司負責指導、監督美術工作與廣告整體視覺效果的是 (A)AE (B)AD (C)CW (D)FA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(D)廣告公司負責完稿作業交付製版的是 (A)AE (B)AD (C)CW (D)FA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(A)常用於企業或產品態勢的分析法則，主要是藉由內部與外部的分析探討，以研擬一套對應的行銷策略的是 (A)SWOT (B)USP (C)AIDMA (D)IGMD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(A)在創意發想為擴大思考空間，增強後續思考能量，首先要進行下列何種思考 (A)水平思考 (B)收斂思考 (C)垂直思考 (D)轉變思考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(D)下列何者不屬於平面設計的範圍？</w:t>
      </w:r>
    </w:p>
    <w:p w:rsidR="00AD47D5" w:rsidRPr="00AD47D5" w:rsidRDefault="00AD47D5" w:rsidP="00AD47D5">
      <w:pPr>
        <w:tabs>
          <w:tab w:val="left" w:pos="644"/>
          <w:tab w:val="center" w:pos="5233"/>
        </w:tabs>
        <w:ind w:left="1008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(A)商業設計 (B)包裝設計 (C)印刷設計 (D)服裝設計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(D)視覺設計形成的三要素中不包括 (A)色彩 (B)形態 (C)質感 (D)比例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(D)直線並沒有給人下列何種感覺？ (A)延伸 (B)剛直 (C)明確 (D)感性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(D)何者不是綠色設計考量的範圍？ (A)產品耐用化 (B)產品回收化 (C)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lastRenderedPageBreak/>
        <w:t xml:space="preserve">產品材料可分解 (D)產品材料多樣化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(D)下列何者不屬於對比？ (A)深淺 (B)大小 (C)強弱 (D)漸層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(A)將所列置之對稱物形成放射狀稱之為 (A)放射對稱 (B)並置對稱 (C)直線對稱 (D)旋轉對稱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(A)穩定而左右或上下的質量相當，不偏不倚的均衡狀態稱之為 (A)平衡 (B)對稱 (C)對比 (D)反射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(D)下列何者不屬於「律動」？ (A)舞蹈 (B)體育 (C)戲劇 (D)文學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(A)能在二度空間中產生一種移行躍動的四度空間效果，可視為美感原則的一種，稱之為 (A)動力 (B)重力 (C)吸力 (D)磁力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(A)在賓主的關係中，類似又不盡相同，其主題物與襯底間地位有互換的效果，我們通常稱之為 (A)圖地反轉 (B)圖地相稱 (C)圖地平衡 (D)圖地相合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(A)在各個不同的要素中，有意強調其差別性，造成強烈或深刻的印象，稱之為 (A)對比 (B)平衡 (C)和諧 (D)漸變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(A)利用一種現實世界不可能的圖法錯誤，產生突兀、驚異的感覺，稱之為 (A)錯視 (B)亂視 (C)平視 (D)直視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(D)下列何者不屬於字體造型的範圍？ (A)外形 (B)大小 (C)寬窄 (D)顏色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(D)下列何者不屬於「對稱」的範圍？ (A)人體的兩邊 (B)水邊的倒影 (C)車輪的輻線 (D)花朵的色彩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(A)談論部份與部份或者部份與整體間的良好關係，稱之為 (A)比例 (B)平均 (C)對比 (D)反轉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(D)例如磁磚，用一種單位把一個平面埋得密密麻麻的方式，稱之為 (A)比例 (B)連續 (C)對比 (D)分割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(D)下列何者不屬於「韻律」的考量範圍？ (A)距離 (B)大小 (C)寬窄 (D)顏色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(B)認識造形的先決條件為 (A)觸覺 (B)視覺 (C)聽覺 (D)感覺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(B)以下何者不屬於二度空間 (A)繪畫 (B)舞蹈 (C)書法 (D)印刷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(C)視覺傳達設計在提供各種設計問題的解決方法，應避免 (A)對比 (B)調和 (C)全憑個人喜好 (D)透視效果的設計表現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(D)首先提出黃金比1:1.618的是由 (A)美國人 (B)德國人 (C)以色列人 (D)希臘人研究而來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(B)多數的花卉、植物、昆蟲、貝類等都是屬於 (A)對比 (B)對稱 (C)調和 (D)統一的構成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(B)平面設計元素中「材質」具有 (A)錯視 (B)觸覺 (C)調和 (D)對稱的感受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(B)所謂二度空間亦即是平面空間，下列敘述何者正確？ (A)平面是由寬度與深度構成 (B)二度是指長度與寬度 (C)平面具有厚度與深度 (D)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lastRenderedPageBreak/>
        <w:t xml:space="preserve">二度是指長度與深度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(D)面的形狀種類甚多，下列敘述何者不正確？ (A)「幾何的面」由數學方程式構成 (B)「有機的面」以自由弧線構成 (C)「徒手的面」不藉任何器具輔助構成 (D)「不規則的面」由直線及弧線循數學方式構成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(B)點移動時所經過的軌跡是為 (A)點 (B)線 (C)面 (D)體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(D)形象反轉，如從鏡子裡面看到的影像現象，我們稱之為 (A)重複 (B)交錯 (C)近似 (D)鏡射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(B)下列何種線條容易產生動感的效果 (A)直線 (B)曲線 (C)折線 (D)虛線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(C)公益海報應具有教育與何種功能 (A)娛樂 (B)販售 (C)宣導 (D)形塑代言人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(B)表現二度空間最簡單的方式為 (A)水彩 (B)素描 (C)拼貼 (D)拓印 </w:t>
      </w:r>
    </w:p>
    <w:p w:rsidR="00AD47D5" w:rsidRPr="00AD47D5" w:rsidRDefault="00AD47D5" w:rsidP="00AD47D5">
      <w:pPr>
        <w:tabs>
          <w:tab w:val="left" w:pos="644"/>
          <w:tab w:val="center" w:pos="5233"/>
        </w:tabs>
        <w:ind w:left="1008"/>
        <w:rPr>
          <w:rFonts w:ascii="標楷體" w:eastAsia="標楷體" w:hAnsi="標楷體" w:cs="Times New Roman"/>
          <w:color w:val="000000"/>
          <w:szCs w:val="24"/>
        </w:rPr>
      </w:pP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(C)設計師以電腦開始探索設計約於 (A)1950年代 (B)1960年代 (C)1970年代 (D)1980年代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(A)一般稱為San Serif字型指的是類似中文的 (A)黑體字 (B)明體字 (C)楷體字 (D)圓體字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(D)下列不是鉛筆標記H與B的表示意義 (A)軟硬度 (B)黑白度 (C)石墨含量 (D)木材的厚薄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(A)下列的敘述何者不正確 (A)漸層是美的唯一原理 (B)美的形式原理之一是平衡 (C)平衡與對稱是會一起出現的 (D)很多的秩序性結晶體會產生規則性的感覺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(C)正四面體是 (A)四個正方形的組合 (B)復興-設計- (C)四個三角形的組合 (D)四個菱形的組合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(D)關於下列敘述何者不正確 (A)面是線的平行累積 (B)面是線的移動軌跡 (C)面與面的交界可以是線 (D)點是面的邊緣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(B)傳統書法的漢字演變歷史中不曾出現下列何種字體 (A)大篆 (B)中篆 (C)小篆 (D)瘦金體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(B)中國的北方是以何種靈獸來作為象徵的 (A)朱雀 (B)玄武 (C)白虎 (D)青龍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(C)下列何者不是尖銳形狀在視知覺上所具有的特性 (A)攻擊的意義 (B)速度的感覺 (C)富有的樣子 (D)前進的象徵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(C)下列不是圓形在視知覺上所具有的特性 (A)圓融 (B)移動性 (C)速度感 (D)完整感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(A)中國的門神對中下列何者為正確 (A)神荼與鬱罍 (B)尉遲恭與關勇 (C)岳飛與趙子龍 (D)秦瓊與趙公明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(D)下列關於圓形的定義敘述何者較為不正確？ (A)圓形可以由線條旋轉來構成 (B)無限大的圓形邊緣，在人類的感覺上是呈現直線的感覺 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lastRenderedPageBreak/>
        <w:t xml:space="preserve">(C)圓可以是虛的，也可以是點的感覺 (D)圓形與線是具有密切關係與點則無關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(B)下列敘述何者較為正確？ (A)廣告設計和視覺生理無關 (B)廣告設計運用了許多社會流行的心理 (C)商業設計和廣告設計無關 (D)商業設計和視覺心理無關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(B)中國人對天地的概念中，是存在著天配圓，地配 (A)廣 (B)方 (C)長 (D)渾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(A)道教廟宇的進出習慣是左進右出和下列何者有關 (A)青龍與白虎 (B)右熱左冷 (C)日曬 (D)水流方向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(B)電線桿下方的黑黃相間斜線是利用了下列何種原理 (A)視覺上的錯覺 (B)視覺上的注目性 (C)生理上的安定感 (D)心理上的喜好感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(B)廟裡的藻井具有何種視覺效果 (A)對比 (B)放射 (C)交叉 (D)特異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(B)先民所遺留的碑文歷史真蹟是利用 (A)漂流沾法 (B)拓印法 (C)噴色法 (D)剪貼法製成字帖千古流芳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(A)交通標誌的警告標誌是用何種形狀？ (A)三角形 (B)圓形 (C)方形 (D)渦形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(C)交通標誌的指示標誌是用何種形狀？ (A)三角形 (B)圓形 (C)方形 (D)渦形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(A)在六書中，日、月是屬於 (A)象形 (B)會意 (C)指事 (D)形聲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(A)兩線相遇或交叉之處為 (A)點 (B)線 (C)面 (D)體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(D)自然物中的「蛋」蘊含著造形上許多精妙之處，下列何者不正確 (A)蛋殼構造最合乎力學要求 (B)蛋殼以最少的材料造成最大空間 (C)蛋的形態與線條柔和優美 (D)蛋形均為橢圓形 </w:t>
      </w:r>
    </w:p>
    <w:p w:rsidR="00AD47D5" w:rsidRPr="00AD47D5" w:rsidRDefault="00AD47D5" w:rsidP="00AD47D5">
      <w:pPr>
        <w:tabs>
          <w:tab w:val="left" w:pos="644"/>
          <w:tab w:val="center" w:pos="5233"/>
        </w:tabs>
        <w:ind w:left="1008"/>
        <w:rPr>
          <w:rFonts w:ascii="標楷體" w:eastAsia="標楷體" w:hAnsi="標楷體" w:cs="Times New Roman"/>
          <w:color w:val="000000"/>
          <w:szCs w:val="24"/>
        </w:rPr>
      </w:pP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(B)西元1919年葛羅比斯（Walter Gropius）創立了 (A)牛津大學 (B)包浩斯學院 (C)馬德里皇家藝術學院 (D)加州藝術中心對現代美術及造形設計貢獻卓著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(C)一棟建築物有關耐震、耐熱之種種問題是屬於建築造形的 (A)生理 (B)心理 (C)結構 (D)化學機能因素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(B)在平面設計上，我們所做的造形稱為圖，圖的周圍即是 (A)天 (B)地 (C)線 (D)畫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(A)設計構成要素中最小的單位是 (A)點 (B)線 (C)面 (D)體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(C)在設計原理中，以中央設一縱軸，而左右或上下完全同形，稱之為 (A)律動 (B)漸層 (C)對稱 (D)對比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(D)「萬綠叢中一點紅」及「鶴立雞群」為 (A)比例 (B)調合 (C)平衡 (D)對比的表現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(D)在自然界，下列何者不具對稱的特性 (A)蝴蝶 (B)蜻蜓 (C)樹 (D)變形蟲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lastRenderedPageBreak/>
        <w:t xml:space="preserve">(B)在繪畫中，何人最常使用水平、直線的特性 (A)塞尚 (B)蒙特利安 (C)米羅 (D)畢卡索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(B)粗細不等，但長度相等的線條感覺上 (A)粗較長 (B)細較長 (C)一樣長 (D)不一定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(A)兩個相等的圓被大小不同的圓包圍時，大圓內的圓顯得 (A)較小 (B)較大 (C)一樣 (D)變形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(C)下列何者不屬於基礎造形的基本要素？ (A)形態 (B)機能 (C)利益 (D)美感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(B)自由曲線通常具有 (A)硬直 (B)活潑 (C)單調 (D)刻板的感覺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(C)就線的基本方向，如為斜角方向，則較會引起何種心理效果 (A)權威 (B)靜寂 (C)動態 (D)呆板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(B)包浩斯造形學校當初創設於 (A)法國 (B)德國 (C)英國 (D)美國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(C)英文中的Design是指 (A)美術 (B)創造 (C)設計 (D)商標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(B)Walter Gropius創立之Bauhaus造形學校結束於西元 (A)1909年 (B)1933年 (C)1929年 (D)1939年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(B)ULM烏路姆造型學校係1956年由 (A)Laszlo Moholy Nagy (B)Max-Bill (C)John Ruskin (D)Itten在德國成立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(C)下列書法字體中何者為較早出現的字體 (A)行書 (B)草書 (C)篆書 (D)書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(A)中國方位色彩對應中，中央的色彩為 (A)黃色 (B)朱色 (C)綠色 (D)玄色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(B)中國之農民曆通常以何種色彩稱之 (A)白色 (B)黃色 (C)藍色 (D)黑色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 xml:space="preserve">(A)中國門神之秦瓊與下列何者成對 (A)尉遲敬德 (B)諸葛孔明 (C)關勇 (D)公孫無忌 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(C)「律動」是指反覆或漸變的形式，英文為 (A)symmetry (B)unity (C)rhythm (D)contrast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(C)以下何者不符合綠色包裝設計考量 (A)包裝材質輕量化 (B)包裝體積最小化 (C)單一商品包裝材質多樣化 (D)使用回收再生包裝材料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(B)以下何者不符合綠色包裝設計回收目的 (A)包裝材質單一化 (B)為求包裝結構牢固，應設計不易拆解為佳 (C)使用生物分解（堆肥化）包材 (D)包裝材質易拆卸分離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(C)荷蘭版畫家艾雪（M.C.Escher）的作品「鳥」，當觀看時，時而以白鳥為主體，時而以黑鳥為主體，此種現象稱為 (A)虛實相生 (B)補色殘像 (C)圖地反轉 (D)群化法則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(C)適當運用「線」的組合，可以產生三次元空間感。下列方法何者較不可能產生空間感 (A)水平方向的多條實線，粗細漸變 (B)斜方向的多條曲折線，疏密漸變 (C)水平方向的多條直線，等距組合 (D)斜方向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lastRenderedPageBreak/>
        <w:t>的多條曲折線，等距組合</w:t>
      </w:r>
    </w:p>
    <w:p w:rsidR="00AD47D5" w:rsidRPr="00AD47D5" w:rsidRDefault="00AD47D5" w:rsidP="00AD47D5">
      <w:pPr>
        <w:tabs>
          <w:tab w:val="left" w:pos="644"/>
          <w:tab w:val="center" w:pos="5233"/>
        </w:tabs>
        <w:ind w:left="1008"/>
        <w:rPr>
          <w:rFonts w:ascii="標楷體" w:eastAsia="標楷體" w:hAnsi="標楷體" w:cs="Times New Roman"/>
          <w:color w:val="000000"/>
          <w:szCs w:val="24"/>
        </w:rPr>
      </w:pPr>
    </w:p>
    <w:p w:rsidR="00AD47D5" w:rsidRPr="00AD47D5" w:rsidRDefault="00AD47D5" w:rsidP="00AD47D5">
      <w:pPr>
        <w:tabs>
          <w:tab w:val="left" w:pos="644"/>
          <w:tab w:val="center" w:pos="5233"/>
        </w:tabs>
        <w:ind w:left="1008"/>
        <w:rPr>
          <w:rFonts w:ascii="標楷體" w:eastAsia="標楷體" w:hAnsi="標楷體" w:cs="Times New Roman"/>
          <w:color w:val="000000"/>
          <w:szCs w:val="24"/>
        </w:rPr>
      </w:pP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(C)設計中經由組合方式可以達成「群化效果」，試問下列組合方式，何者不利於群化效果 (A)相同色相不同造形 (B)不同色相相同造形 (C)不同造形不同色相 (D)相同造形不同位置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(D)老闆說因業務緊縮，叫我明天不要來了，要我去寫離職申請書。如果我寫了，可能會喪失什麼權益？ (A)主張沒有緊縮、要求繼續工作 (B)請求資遣費和預告期或預告工資 (C)要求開（非自願）離職證明書去領失業給付 (D)以上皆是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(D)我上班的時候受傷，下列何者不是應該立即進行的事項?（Ａ）就醫（Ｂ）讓主管和同事知道（Ｃ）必要時保留現場或拍照(D)拍傷口上臉書或IG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D)我每週工作40小時，月薪30,000元，老闆說景氣不好，要放無薪假，下列何者不是老闆應遵守的（Ａ）要徵得員工同意，若不同意就要原薪或資遣（Ｂ）月薪還是要在24,000以上（Ｃ）要講明實施期限、到期若要延期要重新徵得勞工同意(D)勞退提繳薪資級距可以調降到無薪假後的薪資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(D) 我在便利商店打工，弄壞店裡的咖啡機，下列何者錯誤? (A)老闆可以問我看我是否同意照價賠償或賠一部份 (B)老闆可以徵得我同意每月扣薪多少錢來賠 (C)老闆可以將我犯的錯列入考績評分 (D)老闆可以不經我同意直接扣我底薪和全勤獎金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(D)下列何者老闆有可能可以要求我至少工作滿兩年，否則賠50萬元（Ａ）在手搖杯店煮茶（Ｂ）在餐廳洗碗(C)在電子廠當作業員(D)公司出錢派我出國受訓半年後回來管理新設備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(D) 我每月底薪30,000元，某月曠職一日，老闆最多可以扣我底薪 (A)3000元 (B)2000元 (C)1500元 (D)1000元。(但是該請假就好好請假，請同學儘量不要曠職)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D)雇主應徵寫週休二日，每日工作時間上午8點到下午5點，月薪30,000元，有全勤獎金，下列何者不是求職時必須問清楚的?（Ａ）工作時間有沒有包含完整的休息時間（Ｂ）底薪和全勤各是多少錢（Ｃ）全勤獎金計算方式（Ｄ）有沒有生日禮金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A)勞工到職第一天，下列雇主要求勞工做的事，何者合法？（Ａ）提供投保勞工保險所需的個人資料（Ｂ）繳交保證金做為違約賠償準備金（Ｃ）簽下放棄資遣費、退休金的文件（Ｄ）未經勞工同意留置身分證來辦理到職手續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(C) 下列關於勞工「試用期」的規定，何者正確？ (A)試用期間非正式勞工，所以不用投 保勞工保險 (B)試用期間可以無限期延長，直到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lastRenderedPageBreak/>
        <w:t>公司滿意為止 (C)公司可以事先和勞工約定合理的試用期間，在這段期間內根據勞工表現決定是否繼續僱用，不受勞基法關於解雇原因的規範 (D)因為尚未通過試用，勞工這段期間不能加班，也沒有加班費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(D)下列何者「不是」依法可以在工資當中預先扣除的項目？（Ａ）勞工保險的勞工自行負擔費用（Ｂ）公司依法設立職工福利委員會之職工福利金（Ｃ）工會與公司約定代扣會費（Ｄ）每月應提繳之勞工退休金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C)下列關於雇主調動勞工職務的敘述，何者錯誤？（Ａ）職務調動後，工資及其他勞動條件不能變差（Ｂ）雇主為培訓勞工技術，可以考量勞工體力和能力後，輪調合適職務（Ｃ）只要事先約定勞工有配合調動義務，即使跨縣市甚至跨國調動，雇主也不用提供勞工任何協助（Ｄ）雇主在調動勞工職務時，應同時考量勞工照顧家庭的需求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(B) 下列關於「責任制」的敘述，何者正確？(A)只要公司是責任制，就不用上下班打 卡，也不用紀錄勞工出勤時數 (B)只有符合中央主管機關核定公告的工作者，經勞資雙方書面約定並報請地方主管機關核備後，才能放寬勞基法的工作時間限制 (C)適用責任制之後，就不用給付勞工加班費 (D)公司實施責任制是勞工有責任感的表現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D)我對於公司制度有意見想要反映，下列何者「不是」勞動法令提供的反映管道？（Ａ）號召同事成立工會，和公司進行協商（Ｂ）透過勞資會議反映訴求（Ｃ）向勞工局申請勞資爭議調解（Ｄ）貼文到爆料公社請網友評評理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(B) 下列關於「工會」的敘述，何者正確？ (A)在公司成立工會，需要經過公司同意 (B)罷工是工會行使爭議權的手段之一 (C)工會是勞資溝通的橋樑，因此代表雇主行使管理權的主管也可以加入 (D)只要有相同訴求的勞工五人以上，不用組成工會也能合法罷工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A)我加入的公司有工會，那些「不是」這個工會的主要任務？（Ａ）發五一勞動節紀念（Ｂ）處理會員的申訴案件（Ｃ）匯集勞工意見，與公司提出團體協商（Ｄ）參與勞工運動，關心勞動政策及其他行業勞工的處境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/>
          <w:color w:val="000000"/>
          <w:szCs w:val="24"/>
        </w:rPr>
        <w:t xml:space="preserve">(D) 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t>根據《勞工保險條例》規定，受僱在幾人以上的事業單位，強制雇主必須為勞工投保勞工保險？</w:t>
      </w:r>
      <w:r w:rsidRPr="00AD47D5">
        <w:rPr>
          <w:rFonts w:ascii="標楷體" w:eastAsia="標楷體" w:hAnsi="標楷體" w:cs="Times New Roman"/>
          <w:color w:val="000000"/>
          <w:szCs w:val="24"/>
        </w:rPr>
        <w:t xml:space="preserve">(A) 20 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t>人</w:t>
      </w:r>
      <w:r w:rsidRPr="00AD47D5">
        <w:rPr>
          <w:rFonts w:ascii="標楷體" w:eastAsia="標楷體" w:hAnsi="標楷體" w:cs="Times New Roman"/>
          <w:color w:val="000000"/>
          <w:szCs w:val="24"/>
        </w:rPr>
        <w:t xml:space="preserve"> (B) 15 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t>人</w:t>
      </w:r>
      <w:r w:rsidRPr="00AD47D5">
        <w:rPr>
          <w:rFonts w:ascii="標楷體" w:eastAsia="標楷體" w:hAnsi="標楷體" w:cs="Times New Roman"/>
          <w:color w:val="000000"/>
          <w:szCs w:val="24"/>
        </w:rPr>
        <w:t xml:space="preserve"> (C) 10 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t>人</w:t>
      </w:r>
      <w:r w:rsidRPr="00AD47D5">
        <w:rPr>
          <w:rFonts w:ascii="標楷體" w:eastAsia="標楷體" w:hAnsi="標楷體" w:cs="Times New Roman"/>
          <w:color w:val="000000"/>
          <w:szCs w:val="24"/>
        </w:rPr>
        <w:t xml:space="preserve"> (D) 5 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t>人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/>
          <w:color w:val="000000"/>
          <w:szCs w:val="24"/>
        </w:rPr>
        <w:t xml:space="preserve">(D) 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t>有關工時及加班的法律規定，何者正確</w:t>
      </w:r>
      <w:r w:rsidRPr="00AD47D5">
        <w:rPr>
          <w:rFonts w:ascii="標楷體" w:eastAsia="標楷體" w:hAnsi="標楷體" w:cs="Times New Roman"/>
          <w:color w:val="000000"/>
          <w:szCs w:val="24"/>
        </w:rPr>
        <w:t xml:space="preserve">? (A) 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t>原則上勞工每天正常工作時間上限是</w:t>
      </w:r>
      <w:r w:rsidRPr="00AD47D5">
        <w:rPr>
          <w:rFonts w:ascii="標楷體" w:eastAsia="標楷體" w:hAnsi="標楷體" w:cs="Times New Roman"/>
          <w:color w:val="000000"/>
          <w:szCs w:val="24"/>
        </w:rPr>
        <w:t>8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t>小時</w:t>
      </w:r>
      <w:r w:rsidRPr="00AD47D5">
        <w:rPr>
          <w:rFonts w:ascii="標楷體" w:eastAsia="標楷體" w:hAnsi="標楷體" w:cs="Times New Roman"/>
          <w:color w:val="000000"/>
          <w:szCs w:val="24"/>
        </w:rPr>
        <w:t xml:space="preserve"> (B) 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t>勞工每月的加班時數，原則上不可以超過</w:t>
      </w:r>
      <w:r w:rsidRPr="00AD47D5">
        <w:rPr>
          <w:rFonts w:ascii="標楷體" w:eastAsia="標楷體" w:hAnsi="標楷體" w:cs="Times New Roman"/>
          <w:color w:val="000000"/>
          <w:szCs w:val="24"/>
        </w:rPr>
        <w:t>46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t>小時</w:t>
      </w:r>
      <w:r w:rsidRPr="00AD47D5">
        <w:rPr>
          <w:rFonts w:ascii="標楷體" w:eastAsia="標楷體" w:hAnsi="標楷體" w:cs="Times New Roman"/>
          <w:color w:val="000000"/>
          <w:szCs w:val="24"/>
        </w:rPr>
        <w:t xml:space="preserve"> (C) 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t>原則上，勞工連續工作</w:t>
      </w:r>
      <w:r w:rsidRPr="00AD47D5">
        <w:rPr>
          <w:rFonts w:ascii="標楷體" w:eastAsia="標楷體" w:hAnsi="標楷體" w:cs="Times New Roman"/>
          <w:color w:val="000000"/>
          <w:szCs w:val="24"/>
        </w:rPr>
        <w:t>4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t>小時，要有</w:t>
      </w:r>
      <w:r w:rsidRPr="00AD47D5">
        <w:rPr>
          <w:rFonts w:ascii="標楷體" w:eastAsia="標楷體" w:hAnsi="標楷體" w:cs="Times New Roman"/>
          <w:color w:val="000000"/>
          <w:szCs w:val="24"/>
        </w:rPr>
        <w:t>30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t>分鐘以上的休息時間</w:t>
      </w:r>
      <w:r w:rsidRPr="00AD47D5">
        <w:rPr>
          <w:rFonts w:ascii="標楷體" w:eastAsia="標楷體" w:hAnsi="標楷體" w:cs="Times New Roman"/>
          <w:color w:val="000000"/>
          <w:szCs w:val="24"/>
        </w:rPr>
        <w:t xml:space="preserve"> (D) 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t>以上皆對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(C)依據《工會法》規定，勞工均有組織及加入工會之權利，但組織工會仍有人數門檻；請問需要多少人數以上的勞工連署才能發起組織工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lastRenderedPageBreak/>
        <w:t>會？（Ａ）5人（Ｂ）10 人（Ｃ）30 人（Ｄ）50人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 w:hint="eastAsia"/>
          <w:color w:val="000000"/>
          <w:szCs w:val="24"/>
        </w:rPr>
        <w:t>(C) 應徵注意事項的七不原則不包括下列下列何者? (A)不繳錢 (B)不辦卡 (C)不自我介紹 (D)不從事非法工作</w:t>
      </w:r>
    </w:p>
    <w:p w:rsidR="00AD47D5" w:rsidRPr="00AD47D5" w:rsidRDefault="00AD47D5" w:rsidP="00AD47D5">
      <w:pPr>
        <w:numPr>
          <w:ilvl w:val="0"/>
          <w:numId w:val="1"/>
        </w:numPr>
        <w:tabs>
          <w:tab w:val="left" w:pos="644"/>
          <w:tab w:val="center" w:pos="5233"/>
        </w:tabs>
        <w:ind w:leftChars="5" w:left="1008" w:hanging="996"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/>
          <w:color w:val="000000"/>
          <w:szCs w:val="24"/>
        </w:rPr>
        <w:t>(C)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t>《勞動基準法》有關工資、基本工時的規定，何者正確</w:t>
      </w:r>
      <w:r w:rsidRPr="00AD47D5">
        <w:rPr>
          <w:rFonts w:ascii="標楷體" w:eastAsia="標楷體" w:hAnsi="標楷體" w:cs="Times New Roman"/>
          <w:color w:val="000000"/>
          <w:szCs w:val="24"/>
        </w:rPr>
        <w:t>? (A)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t>工資是【勞工因工作而獲得之報酬，但不包括其他任何名義的經常性給予】</w:t>
      </w:r>
      <w:r w:rsidRPr="00AD47D5">
        <w:rPr>
          <w:rFonts w:ascii="標楷體" w:eastAsia="標楷體" w:hAnsi="標楷體" w:cs="Times New Roman"/>
          <w:color w:val="000000"/>
          <w:szCs w:val="24"/>
        </w:rPr>
        <w:t>(B)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t>自</w:t>
      </w:r>
      <w:r w:rsidRPr="00AD47D5">
        <w:rPr>
          <w:rFonts w:ascii="標楷體" w:eastAsia="標楷體" w:hAnsi="標楷體" w:cs="Times New Roman"/>
          <w:color w:val="000000"/>
          <w:szCs w:val="24"/>
        </w:rPr>
        <w:t>109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Pr="00AD47D5">
        <w:rPr>
          <w:rFonts w:ascii="標楷體" w:eastAsia="標楷體" w:hAnsi="標楷體" w:cs="Times New Roman"/>
          <w:color w:val="000000"/>
          <w:szCs w:val="24"/>
        </w:rPr>
        <w:t>1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Pr="00AD47D5">
        <w:rPr>
          <w:rFonts w:ascii="標楷體" w:eastAsia="標楷體" w:hAnsi="標楷體" w:cs="Times New Roman"/>
          <w:color w:val="000000"/>
          <w:szCs w:val="24"/>
        </w:rPr>
        <w:t>1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t>日起，基本工資時薪為</w:t>
      </w:r>
      <w:r w:rsidRPr="00AD47D5">
        <w:rPr>
          <w:rFonts w:ascii="標楷體" w:eastAsia="標楷體" w:hAnsi="標楷體" w:cs="Times New Roman"/>
          <w:color w:val="000000"/>
          <w:szCs w:val="24"/>
        </w:rPr>
        <w:t>160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t>元</w:t>
      </w:r>
      <w:r w:rsidRPr="00AD47D5">
        <w:rPr>
          <w:rFonts w:ascii="標楷體" w:eastAsia="標楷體" w:hAnsi="標楷體" w:cs="Times New Roman"/>
          <w:color w:val="000000"/>
          <w:szCs w:val="24"/>
        </w:rPr>
        <w:t xml:space="preserve"> (C)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t>自</w:t>
      </w:r>
      <w:r w:rsidR="00535C08">
        <w:rPr>
          <w:rFonts w:ascii="標楷體" w:eastAsia="標楷體" w:hAnsi="標楷體" w:cs="Times New Roman"/>
          <w:color w:val="000000"/>
          <w:szCs w:val="24"/>
        </w:rPr>
        <w:t>11</w:t>
      </w:r>
      <w:r w:rsidR="00535C08"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Pr="00AD47D5">
        <w:rPr>
          <w:rFonts w:ascii="標楷體" w:eastAsia="標楷體" w:hAnsi="標楷體" w:cs="Times New Roman"/>
          <w:color w:val="000000"/>
          <w:szCs w:val="24"/>
        </w:rPr>
        <w:t>1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Pr="00AD47D5">
        <w:rPr>
          <w:rFonts w:ascii="標楷體" w:eastAsia="標楷體" w:hAnsi="標楷體" w:cs="Times New Roman"/>
          <w:color w:val="000000"/>
          <w:szCs w:val="24"/>
        </w:rPr>
        <w:t>1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t>日起，基本工資月薪為</w:t>
      </w:r>
      <w:r w:rsidR="00435C2E">
        <w:rPr>
          <w:rFonts w:ascii="標楷體" w:eastAsia="標楷體" w:hAnsi="標楷體" w:cs="Times New Roman"/>
          <w:color w:val="000000"/>
          <w:szCs w:val="24"/>
        </w:rPr>
        <w:t>2</w:t>
      </w:r>
      <w:r w:rsidR="00435C2E"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="00435C2E">
        <w:rPr>
          <w:rFonts w:ascii="標楷體" w:eastAsia="標楷體" w:hAnsi="標楷體" w:cs="Times New Roman"/>
          <w:color w:val="000000"/>
          <w:szCs w:val="24"/>
        </w:rPr>
        <w:t>,</w:t>
      </w:r>
      <w:r w:rsidR="00435C2E">
        <w:rPr>
          <w:rFonts w:ascii="標楷體" w:eastAsia="標楷體" w:hAnsi="標楷體" w:cs="Times New Roman" w:hint="eastAsia"/>
          <w:color w:val="000000"/>
          <w:szCs w:val="24"/>
        </w:rPr>
        <w:t>47</w:t>
      </w:r>
      <w:r w:rsidRPr="00AD47D5">
        <w:rPr>
          <w:rFonts w:ascii="標楷體" w:eastAsia="標楷體" w:hAnsi="標楷體" w:cs="Times New Roman"/>
          <w:color w:val="000000"/>
          <w:szCs w:val="24"/>
        </w:rPr>
        <w:t>0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t>元</w:t>
      </w:r>
      <w:r w:rsidRPr="00AD47D5">
        <w:rPr>
          <w:rFonts w:ascii="標楷體" w:eastAsia="標楷體" w:hAnsi="標楷體" w:cs="Times New Roman"/>
          <w:color w:val="000000"/>
          <w:szCs w:val="24"/>
        </w:rPr>
        <w:t xml:space="preserve"> (D)</w:t>
      </w:r>
      <w:r w:rsidRPr="00AD47D5">
        <w:rPr>
          <w:rFonts w:ascii="標楷體" w:eastAsia="標楷體" w:hAnsi="標楷體" w:cs="Times New Roman" w:hint="eastAsia"/>
          <w:color w:val="000000"/>
          <w:szCs w:val="24"/>
        </w:rPr>
        <w:t>雇主可隨時【預先扣留】勞工工資作</w:t>
      </w:r>
      <w:bookmarkStart w:id="0" w:name="_GoBack"/>
      <w:bookmarkEnd w:id="0"/>
      <w:r w:rsidRPr="00AD47D5">
        <w:rPr>
          <w:rFonts w:ascii="標楷體" w:eastAsia="標楷體" w:hAnsi="標楷體" w:cs="Times New Roman" w:hint="eastAsia"/>
          <w:color w:val="000000"/>
          <w:szCs w:val="24"/>
        </w:rPr>
        <w:t>為違約約金或賠償費用</w:t>
      </w:r>
    </w:p>
    <w:p w:rsidR="00AD47D5" w:rsidRPr="00AD47D5" w:rsidRDefault="00AD47D5" w:rsidP="00AD47D5">
      <w:pPr>
        <w:widowControl/>
        <w:rPr>
          <w:rFonts w:ascii="標楷體" w:eastAsia="標楷體" w:hAnsi="標楷體" w:cs="Times New Roman"/>
          <w:color w:val="000000"/>
          <w:szCs w:val="24"/>
        </w:rPr>
      </w:pPr>
      <w:r w:rsidRPr="00AD47D5">
        <w:rPr>
          <w:rFonts w:ascii="標楷體" w:eastAsia="標楷體" w:hAnsi="標楷體" w:cs="Times New Roman"/>
          <w:color w:val="000000"/>
          <w:szCs w:val="24"/>
        </w:rPr>
        <w:br w:type="page"/>
      </w:r>
    </w:p>
    <w:p w:rsidR="008C493E" w:rsidRPr="00AD47D5" w:rsidRDefault="008C493E"/>
    <w:sectPr w:rsidR="008C493E" w:rsidRPr="00AD47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7D5" w:rsidRDefault="00AD47D5" w:rsidP="00AD47D5">
      <w:r>
        <w:separator/>
      </w:r>
    </w:p>
  </w:endnote>
  <w:endnote w:type="continuationSeparator" w:id="0">
    <w:p w:rsidR="00AD47D5" w:rsidRDefault="00AD47D5" w:rsidP="00AD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7D5" w:rsidRDefault="00AD47D5" w:rsidP="00AD47D5">
      <w:r>
        <w:separator/>
      </w:r>
    </w:p>
  </w:footnote>
  <w:footnote w:type="continuationSeparator" w:id="0">
    <w:p w:rsidR="00AD47D5" w:rsidRDefault="00AD47D5" w:rsidP="00AD4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61CDE"/>
    <w:multiLevelType w:val="hybridMultilevel"/>
    <w:tmpl w:val="323EBA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9C"/>
    <w:rsid w:val="00435C2E"/>
    <w:rsid w:val="00535C08"/>
    <w:rsid w:val="008C493E"/>
    <w:rsid w:val="00AD47D5"/>
    <w:rsid w:val="00C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BD918"/>
  <w15:chartTrackingRefBased/>
  <w15:docId w15:val="{B9089FF1-C62D-4656-BD69-FC647526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47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4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47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24</Pages>
  <Words>3722</Words>
  <Characters>21217</Characters>
  <Application>Microsoft Office Word</Application>
  <DocSecurity>0</DocSecurity>
  <Lines>176</Lines>
  <Paragraphs>49</Paragraphs>
  <ScaleCrop>false</ScaleCrop>
  <Company>ymsh</Company>
  <LinksUpToDate>false</LinksUpToDate>
  <CharactersWithSpaces>24890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2023-11-15T06:13:00Z</dcterms:created>
  <dcterms:modified xsi:type="dcterms:W3CDTF">2023-11-15T06:41:00Z</dcterms:modified>
</cp:coreProperties>
</file>